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14A5" w14:textId="37954139" w:rsidR="00901C25" w:rsidRPr="006872D6" w:rsidRDefault="002A4B2D" w:rsidP="006872D6">
      <w:pPr>
        <w:jc w:val="center"/>
        <w:rPr>
          <w:rFonts w:eastAsia="Arial" w:cs="Times New Roman"/>
          <w:b/>
          <w:bCs/>
          <w:sz w:val="24"/>
          <w:szCs w:val="24"/>
          <w:u w:val="single"/>
        </w:rPr>
      </w:pPr>
      <w:r w:rsidRPr="006872D6">
        <w:rPr>
          <w:rFonts w:eastAsia="Arial" w:cs="Times New Roman"/>
          <w:b/>
          <w:bCs/>
          <w:sz w:val="24"/>
          <w:szCs w:val="24"/>
          <w:u w:val="single"/>
        </w:rPr>
        <w:t xml:space="preserve">Technical Specification of </w:t>
      </w:r>
      <w:r w:rsidR="00586D75">
        <w:rPr>
          <w:rFonts w:eastAsia="Arial" w:cs="Times New Roman"/>
          <w:b/>
          <w:bCs/>
          <w:sz w:val="24"/>
          <w:szCs w:val="24"/>
          <w:u w:val="single"/>
        </w:rPr>
        <w:t>Derrick</w:t>
      </w:r>
      <w:r w:rsidR="00F206E1">
        <w:rPr>
          <w:rFonts w:eastAsia="Arial" w:cs="Times New Roman"/>
          <w:b/>
          <w:bCs/>
          <w:sz w:val="24"/>
          <w:szCs w:val="24"/>
          <w:u w:val="single"/>
        </w:rPr>
        <w:t>s</w:t>
      </w:r>
      <w:r w:rsidR="00586D75">
        <w:rPr>
          <w:rFonts w:eastAsia="Arial" w:cs="Times New Roman"/>
          <w:b/>
          <w:bCs/>
          <w:sz w:val="24"/>
          <w:szCs w:val="24"/>
          <w:u w:val="single"/>
        </w:rPr>
        <w:t xml:space="preserve"> for </w:t>
      </w:r>
      <w:r w:rsidRPr="006872D6">
        <w:rPr>
          <w:rFonts w:eastAsia="Arial" w:cs="Times New Roman"/>
          <w:b/>
          <w:bCs/>
          <w:sz w:val="24"/>
          <w:szCs w:val="24"/>
          <w:u w:val="single"/>
        </w:rPr>
        <w:t>Daughter Boat</w:t>
      </w:r>
      <w:r w:rsidR="00CA5B2A">
        <w:rPr>
          <w:rFonts w:eastAsia="Arial" w:cs="Times New Roman"/>
          <w:b/>
          <w:bCs/>
          <w:sz w:val="24"/>
          <w:szCs w:val="24"/>
          <w:u w:val="single"/>
        </w:rPr>
        <w:t>s</w:t>
      </w:r>
      <w:r w:rsidRPr="006872D6">
        <w:rPr>
          <w:rFonts w:eastAsia="Arial" w:cs="Times New Roman"/>
          <w:b/>
          <w:bCs/>
          <w:sz w:val="24"/>
          <w:szCs w:val="24"/>
          <w:u w:val="single"/>
        </w:rPr>
        <w:t xml:space="preserve"> of</w:t>
      </w:r>
      <w:r w:rsidR="00CA5B2A">
        <w:rPr>
          <w:rFonts w:eastAsia="Arial" w:cs="Times New Roman"/>
          <w:b/>
          <w:bCs/>
          <w:sz w:val="24"/>
          <w:szCs w:val="24"/>
          <w:u w:val="single"/>
        </w:rPr>
        <w:t xml:space="preserve"> </w:t>
      </w:r>
      <w:r w:rsidR="006872D6" w:rsidRPr="006872D6">
        <w:rPr>
          <w:rFonts w:eastAsia="Arial" w:cs="Times New Roman"/>
          <w:b/>
          <w:bCs/>
          <w:sz w:val="24"/>
          <w:szCs w:val="24"/>
          <w:u w:val="single"/>
        </w:rPr>
        <w:t>Tugboat</w:t>
      </w:r>
      <w:r w:rsidR="00CA5B2A">
        <w:rPr>
          <w:rFonts w:eastAsia="Arial" w:cs="Times New Roman"/>
          <w:b/>
          <w:bCs/>
          <w:sz w:val="24"/>
          <w:szCs w:val="24"/>
          <w:u w:val="single"/>
        </w:rPr>
        <w:t>s</w:t>
      </w:r>
    </w:p>
    <w:p w14:paraId="26A41D60" w14:textId="77777777" w:rsidR="004D484E" w:rsidRDefault="004D484E" w:rsidP="004D484E">
      <w:pPr>
        <w:rPr>
          <w:rFonts w:eastAsia="Arial" w:cs="Times New Roman"/>
          <w:b/>
          <w:bCs/>
          <w:sz w:val="24"/>
          <w:szCs w:val="24"/>
        </w:rPr>
      </w:pPr>
    </w:p>
    <w:p w14:paraId="160F477B" w14:textId="77777777" w:rsidR="004D484E" w:rsidRPr="004D484E" w:rsidRDefault="004D484E" w:rsidP="002A4B2D">
      <w:pPr>
        <w:rPr>
          <w:rFonts w:eastAsia="Arial" w:cs="Times New Roman"/>
          <w:b/>
          <w:bCs/>
          <w:sz w:val="24"/>
          <w:szCs w:val="24"/>
        </w:rPr>
      </w:pPr>
    </w:p>
    <w:p w14:paraId="53C6B8EB" w14:textId="3CDC41A9" w:rsidR="004D484E" w:rsidRPr="00C61BAE" w:rsidRDefault="004D484E" w:rsidP="004D484E">
      <w:pPr>
        <w:rPr>
          <w:rFonts w:eastAsia="Arial" w:cs="Times New Roman"/>
          <w:sz w:val="24"/>
          <w:szCs w:val="24"/>
        </w:rPr>
      </w:pPr>
      <w:r w:rsidRPr="00C61BAE">
        <w:rPr>
          <w:rFonts w:eastAsia="Arial" w:cs="Times New Roman"/>
          <w:b/>
          <w:bCs/>
          <w:sz w:val="24"/>
          <w:szCs w:val="24"/>
          <w:u w:val="single"/>
        </w:rPr>
        <w:t>Derrick-0</w:t>
      </w:r>
      <w:r>
        <w:rPr>
          <w:rFonts w:eastAsia="Arial" w:cs="Times New Roman"/>
          <w:b/>
          <w:bCs/>
          <w:sz w:val="24"/>
          <w:szCs w:val="24"/>
          <w:u w:val="single"/>
        </w:rPr>
        <w:t>1</w:t>
      </w:r>
      <w:r w:rsidRPr="00C61BAE">
        <w:rPr>
          <w:rFonts w:eastAsia="Arial" w:cs="Times New Roman"/>
          <w:b/>
          <w:bCs/>
          <w:sz w:val="24"/>
          <w:szCs w:val="24"/>
          <w:u w:val="single"/>
        </w:rPr>
        <w:t>:</w:t>
      </w:r>
      <w:r>
        <w:rPr>
          <w:rFonts w:eastAsia="Arial" w:cs="Times New Roman"/>
          <w:b/>
          <w:bCs/>
          <w:sz w:val="24"/>
          <w:szCs w:val="24"/>
          <w:u w:val="single"/>
        </w:rPr>
        <w:t xml:space="preserve"> (Qty-12)</w:t>
      </w:r>
    </w:p>
    <w:p w14:paraId="09B0F654" w14:textId="77777777" w:rsid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Capacity: 1 ton</w:t>
      </w:r>
    </w:p>
    <w:p w14:paraId="64E697A8" w14:textId="471B4ABB" w:rsid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Boom Type: Fixed Boom</w:t>
      </w:r>
    </w:p>
    <w:p w14:paraId="7D54E923" w14:textId="77777777" w:rsid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Outreach: 2.5 m</w:t>
      </w:r>
    </w:p>
    <w:p w14:paraId="3D80CD24" w14:textId="3DA84581" w:rsidR="004D484E" w:rsidRDefault="00060A16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Fully</w:t>
      </w:r>
      <w:r w:rsidR="004D484E" w:rsidRPr="00B770CB">
        <w:rPr>
          <w:rFonts w:eastAsia="Arial" w:cs="Times New Roman"/>
          <w:sz w:val="24"/>
          <w:szCs w:val="24"/>
        </w:rPr>
        <w:t xml:space="preserve"> Manual</w:t>
      </w:r>
      <w:r w:rsidR="004D484E">
        <w:rPr>
          <w:rFonts w:eastAsia="Arial" w:cs="Times New Roman"/>
          <w:sz w:val="24"/>
          <w:szCs w:val="24"/>
        </w:rPr>
        <w:t>ly</w:t>
      </w:r>
      <w:r w:rsidR="004D484E" w:rsidRPr="00B770CB">
        <w:rPr>
          <w:rFonts w:eastAsia="Arial" w:cs="Times New Roman"/>
          <w:sz w:val="24"/>
          <w:szCs w:val="24"/>
        </w:rPr>
        <w:t xml:space="preserve"> and Electric</w:t>
      </w:r>
      <w:r w:rsidR="004D484E">
        <w:rPr>
          <w:rFonts w:eastAsia="Arial" w:cs="Times New Roman"/>
          <w:sz w:val="24"/>
          <w:szCs w:val="24"/>
        </w:rPr>
        <w:t>ally</w:t>
      </w:r>
      <w:r w:rsidR="004D484E" w:rsidRPr="00B770CB">
        <w:rPr>
          <w:rFonts w:eastAsia="Arial" w:cs="Times New Roman"/>
          <w:sz w:val="24"/>
          <w:szCs w:val="24"/>
        </w:rPr>
        <w:t xml:space="preserve"> </w:t>
      </w:r>
      <w:r w:rsidR="004D484E">
        <w:rPr>
          <w:rFonts w:eastAsia="Arial" w:cs="Times New Roman"/>
          <w:sz w:val="24"/>
          <w:szCs w:val="24"/>
        </w:rPr>
        <w:t xml:space="preserve">Operated for lifting and lowering </w:t>
      </w:r>
      <w:r w:rsidR="00C43302">
        <w:rPr>
          <w:rFonts w:eastAsia="Arial" w:cs="Times New Roman"/>
          <w:sz w:val="24"/>
          <w:szCs w:val="24"/>
        </w:rPr>
        <w:t xml:space="preserve">and slewing </w:t>
      </w:r>
      <w:r w:rsidR="004D484E">
        <w:rPr>
          <w:rFonts w:eastAsia="Arial" w:cs="Times New Roman"/>
          <w:sz w:val="24"/>
          <w:szCs w:val="24"/>
        </w:rPr>
        <w:t>operation</w:t>
      </w:r>
    </w:p>
    <w:p w14:paraId="059CBC56" w14:textId="259AF5B9" w:rsidR="004D484E" w:rsidRPr="00C43302" w:rsidRDefault="004D484E" w:rsidP="00C43302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No class certificate required</w:t>
      </w:r>
      <w:r w:rsidR="00253ACB">
        <w:rPr>
          <w:rFonts w:eastAsia="Arial" w:cs="Times New Roman"/>
          <w:sz w:val="24"/>
          <w:szCs w:val="24"/>
        </w:rPr>
        <w:t>.</w:t>
      </w:r>
    </w:p>
    <w:p w14:paraId="42AE6B4B" w14:textId="47DDE299" w:rsidR="004D484E" w:rsidRDefault="004D484E" w:rsidP="004D484E">
      <w:pPr>
        <w:rPr>
          <w:rFonts w:eastAsia="Arial" w:cs="Times New Roman"/>
          <w:sz w:val="24"/>
          <w:szCs w:val="24"/>
        </w:rPr>
      </w:pPr>
    </w:p>
    <w:p w14:paraId="264AF342" w14:textId="40B43761" w:rsidR="00CD311C" w:rsidRPr="000A679E" w:rsidRDefault="00CD311C" w:rsidP="004D484E">
      <w:pPr>
        <w:rPr>
          <w:rFonts w:eastAsia="Arial" w:cs="Times New Roman"/>
          <w:b/>
          <w:bCs/>
          <w:sz w:val="24"/>
          <w:szCs w:val="24"/>
        </w:rPr>
      </w:pPr>
      <w:r w:rsidRPr="000A679E">
        <w:rPr>
          <w:rFonts w:eastAsia="Arial" w:cs="Times New Roman"/>
          <w:b/>
          <w:bCs/>
          <w:sz w:val="24"/>
          <w:szCs w:val="24"/>
        </w:rPr>
        <w:t xml:space="preserve">AND, </w:t>
      </w:r>
    </w:p>
    <w:p w14:paraId="4850A6C0" w14:textId="77777777" w:rsidR="004D484E" w:rsidRDefault="004D484E" w:rsidP="004D484E">
      <w:pPr>
        <w:rPr>
          <w:rFonts w:eastAsia="Arial" w:cs="Times New Roman"/>
          <w:sz w:val="24"/>
          <w:szCs w:val="24"/>
        </w:rPr>
      </w:pPr>
    </w:p>
    <w:p w14:paraId="1E197371" w14:textId="0FF863DA" w:rsidR="004D484E" w:rsidRPr="00B770CB" w:rsidRDefault="004D484E" w:rsidP="004D484E">
      <w:pPr>
        <w:rPr>
          <w:rFonts w:eastAsia="Arial" w:cs="Times New Roman"/>
          <w:b/>
          <w:bCs/>
          <w:sz w:val="24"/>
          <w:szCs w:val="24"/>
          <w:u w:val="single"/>
        </w:rPr>
      </w:pPr>
      <w:r w:rsidRPr="00C61BAE">
        <w:rPr>
          <w:rFonts w:eastAsia="Arial" w:cs="Times New Roman"/>
          <w:b/>
          <w:bCs/>
          <w:sz w:val="24"/>
          <w:szCs w:val="24"/>
          <w:u w:val="single"/>
        </w:rPr>
        <w:t>Derrick-0</w:t>
      </w:r>
      <w:r>
        <w:rPr>
          <w:rFonts w:eastAsia="Arial" w:cs="Times New Roman"/>
          <w:b/>
          <w:bCs/>
          <w:sz w:val="24"/>
          <w:szCs w:val="24"/>
          <w:u w:val="single"/>
        </w:rPr>
        <w:t>2</w:t>
      </w:r>
      <w:r w:rsidRPr="00C61BAE">
        <w:rPr>
          <w:rFonts w:eastAsia="Arial" w:cs="Times New Roman"/>
          <w:b/>
          <w:bCs/>
          <w:sz w:val="24"/>
          <w:szCs w:val="24"/>
          <w:u w:val="single"/>
        </w:rPr>
        <w:t>:</w:t>
      </w:r>
      <w:r>
        <w:rPr>
          <w:rFonts w:eastAsia="Arial" w:cs="Times New Roman"/>
          <w:b/>
          <w:bCs/>
          <w:sz w:val="24"/>
          <w:szCs w:val="24"/>
          <w:u w:val="single"/>
        </w:rPr>
        <w:t xml:space="preserve"> (Qty-</w:t>
      </w:r>
      <w:r w:rsidR="000A679E">
        <w:rPr>
          <w:rFonts w:eastAsia="Arial" w:cs="Times New Roman"/>
          <w:b/>
          <w:bCs/>
          <w:sz w:val="24"/>
          <w:szCs w:val="24"/>
          <w:u w:val="single"/>
        </w:rPr>
        <w:t>05</w:t>
      </w:r>
      <w:r>
        <w:rPr>
          <w:rFonts w:eastAsia="Arial" w:cs="Times New Roman"/>
          <w:b/>
          <w:bCs/>
          <w:sz w:val="24"/>
          <w:szCs w:val="24"/>
          <w:u w:val="single"/>
        </w:rPr>
        <w:t>)</w:t>
      </w:r>
    </w:p>
    <w:p w14:paraId="516E7EA8" w14:textId="77777777" w:rsid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Capacity: 1 ton</w:t>
      </w:r>
    </w:p>
    <w:p w14:paraId="16FDCD3F" w14:textId="7D0ECC09" w:rsidR="004D484E" w:rsidRPr="00AC58C0" w:rsidRDefault="004D484E" w:rsidP="00AC58C0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Boom Type: Fixed Boom</w:t>
      </w:r>
      <w:r w:rsidR="00AC58C0">
        <w:rPr>
          <w:rFonts w:eastAsia="Arial" w:cs="Times New Roman"/>
          <w:sz w:val="24"/>
          <w:szCs w:val="24"/>
        </w:rPr>
        <w:t xml:space="preserve"> </w:t>
      </w:r>
    </w:p>
    <w:p w14:paraId="21B7B80A" w14:textId="77777777" w:rsid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Outreach: 2 m</w:t>
      </w:r>
    </w:p>
    <w:p w14:paraId="54E868D1" w14:textId="77777777" w:rsidR="00C43302" w:rsidRDefault="00C43302" w:rsidP="00C43302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Fully</w:t>
      </w:r>
      <w:r w:rsidRPr="00B770CB">
        <w:rPr>
          <w:rFonts w:eastAsia="Arial" w:cs="Times New Roman"/>
          <w:sz w:val="24"/>
          <w:szCs w:val="24"/>
        </w:rPr>
        <w:t xml:space="preserve"> Manual</w:t>
      </w:r>
      <w:r>
        <w:rPr>
          <w:rFonts w:eastAsia="Arial" w:cs="Times New Roman"/>
          <w:sz w:val="24"/>
          <w:szCs w:val="24"/>
        </w:rPr>
        <w:t>ly</w:t>
      </w:r>
      <w:r w:rsidRPr="00B770CB">
        <w:rPr>
          <w:rFonts w:eastAsia="Arial" w:cs="Times New Roman"/>
          <w:sz w:val="24"/>
          <w:szCs w:val="24"/>
        </w:rPr>
        <w:t xml:space="preserve"> and Electric</w:t>
      </w:r>
      <w:r>
        <w:rPr>
          <w:rFonts w:eastAsia="Arial" w:cs="Times New Roman"/>
          <w:sz w:val="24"/>
          <w:szCs w:val="24"/>
        </w:rPr>
        <w:t>ally</w:t>
      </w:r>
      <w:r w:rsidRPr="00B770CB">
        <w:rPr>
          <w:rFonts w:eastAsia="Arial" w:cs="Times New Roman"/>
          <w:sz w:val="24"/>
          <w:szCs w:val="24"/>
        </w:rPr>
        <w:t xml:space="preserve"> </w:t>
      </w:r>
      <w:r>
        <w:rPr>
          <w:rFonts w:eastAsia="Arial" w:cs="Times New Roman"/>
          <w:sz w:val="24"/>
          <w:szCs w:val="24"/>
        </w:rPr>
        <w:t>Operated for lifting and lowering and slewing operation</w:t>
      </w:r>
    </w:p>
    <w:p w14:paraId="6598218A" w14:textId="6057DBDF" w:rsidR="004D484E" w:rsidRPr="004D484E" w:rsidRDefault="004D484E" w:rsidP="004D484E">
      <w:pPr>
        <w:pStyle w:val="a4"/>
        <w:numPr>
          <w:ilvl w:val="0"/>
          <w:numId w:val="20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No class certificate required</w:t>
      </w:r>
      <w:r w:rsidR="00253ACB">
        <w:rPr>
          <w:rFonts w:eastAsia="Arial" w:cs="Times New Roman"/>
          <w:sz w:val="24"/>
          <w:szCs w:val="24"/>
        </w:rPr>
        <w:t>.</w:t>
      </w:r>
    </w:p>
    <w:p w14:paraId="70259D28" w14:textId="77777777" w:rsidR="00B770CB" w:rsidRPr="00C43302" w:rsidRDefault="00B770CB" w:rsidP="00C43302">
      <w:pPr>
        <w:rPr>
          <w:rFonts w:eastAsia="Arial" w:cs="Times New Roman"/>
          <w:sz w:val="24"/>
          <w:szCs w:val="24"/>
        </w:rPr>
      </w:pPr>
    </w:p>
    <w:p w14:paraId="28BB3094" w14:textId="304357FC" w:rsidR="00C61BAE" w:rsidRDefault="00C61BAE" w:rsidP="00B770CB">
      <w:pPr>
        <w:rPr>
          <w:rFonts w:eastAsia="Arial" w:cs="Times New Roman"/>
          <w:sz w:val="24"/>
          <w:szCs w:val="24"/>
        </w:rPr>
      </w:pPr>
    </w:p>
    <w:p w14:paraId="3DE7BC39" w14:textId="1D649579" w:rsidR="002A4B2D" w:rsidRDefault="002A4B2D" w:rsidP="002A4B2D">
      <w:pPr>
        <w:rPr>
          <w:rFonts w:eastAsia="Arial" w:cs="Times New Roman"/>
          <w:sz w:val="24"/>
          <w:szCs w:val="24"/>
        </w:rPr>
      </w:pPr>
    </w:p>
    <w:p w14:paraId="36C707E4" w14:textId="58F485F9" w:rsidR="00A31A1A" w:rsidRDefault="00A31A1A" w:rsidP="00A31A1A">
      <w:pPr>
        <w:jc w:val="center"/>
        <w:rPr>
          <w:rFonts w:eastAsia="Arial" w:cs="Times New Roman"/>
          <w:b/>
          <w:bCs/>
          <w:sz w:val="24"/>
          <w:szCs w:val="24"/>
        </w:rPr>
      </w:pPr>
      <w:r w:rsidRPr="00A31A1A">
        <w:rPr>
          <w:rFonts w:eastAsia="Arial" w:cs="Times New Roman"/>
          <w:b/>
          <w:bCs/>
          <w:sz w:val="24"/>
          <w:szCs w:val="24"/>
        </w:rPr>
        <w:t>Onboard Power Supply – 400 V – 50 Hz – 3 Phase</w:t>
      </w:r>
    </w:p>
    <w:p w14:paraId="37C492F9" w14:textId="40B080CD" w:rsidR="00253ACB" w:rsidRDefault="00253ACB" w:rsidP="00A31A1A">
      <w:pPr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Or,</w:t>
      </w:r>
    </w:p>
    <w:p w14:paraId="2502B05E" w14:textId="017AD55C" w:rsidR="00253ACB" w:rsidRDefault="00253ACB" w:rsidP="00A31A1A">
      <w:pPr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200 V – 50 Hz – Single Phase</w:t>
      </w:r>
    </w:p>
    <w:p w14:paraId="5E071FE4" w14:textId="77777777" w:rsidR="00A62FAE" w:rsidRDefault="00A62FAE" w:rsidP="00A31A1A">
      <w:pPr>
        <w:jc w:val="center"/>
        <w:rPr>
          <w:rFonts w:eastAsia="Arial" w:cs="Times New Roman"/>
          <w:b/>
          <w:bCs/>
          <w:sz w:val="24"/>
          <w:szCs w:val="24"/>
        </w:rPr>
      </w:pPr>
    </w:p>
    <w:p w14:paraId="2371896B" w14:textId="4D38F269" w:rsidR="00A62FAE" w:rsidRPr="00A31A1A" w:rsidRDefault="00A62FAE" w:rsidP="00A31A1A">
      <w:pPr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All The Derrick’s weight must be less than 1000 kg</w:t>
      </w:r>
      <w:r w:rsidR="008E6BE9">
        <w:rPr>
          <w:rFonts w:eastAsia="Arial" w:cs="Times New Roman"/>
          <w:b/>
          <w:bCs/>
          <w:sz w:val="24"/>
          <w:szCs w:val="24"/>
        </w:rPr>
        <w:t xml:space="preserve"> (As lightweight as possible without compromising the Strength and Capacity)</w:t>
      </w:r>
    </w:p>
    <w:p w14:paraId="47797B8E" w14:textId="77777777" w:rsidR="00A31A1A" w:rsidRDefault="00A31A1A" w:rsidP="00A31A1A">
      <w:pPr>
        <w:jc w:val="center"/>
        <w:rPr>
          <w:rFonts w:eastAsia="Arial" w:cs="Times New Roman"/>
          <w:b/>
          <w:bCs/>
          <w:sz w:val="24"/>
          <w:szCs w:val="24"/>
        </w:rPr>
      </w:pPr>
    </w:p>
    <w:p w14:paraId="18D480DD" w14:textId="2DF3195C" w:rsidR="004D484E" w:rsidRDefault="004D484E" w:rsidP="00A31A1A">
      <w:pPr>
        <w:jc w:val="center"/>
        <w:rPr>
          <w:rFonts w:eastAsia="Arial" w:cs="Times New Roman"/>
          <w:b/>
          <w:bCs/>
          <w:sz w:val="24"/>
          <w:szCs w:val="24"/>
        </w:rPr>
      </w:pPr>
      <w:r w:rsidRPr="00A31A1A">
        <w:rPr>
          <w:rFonts w:eastAsia="Arial" w:cs="Times New Roman"/>
          <w:b/>
          <w:bCs/>
          <w:sz w:val="24"/>
          <w:szCs w:val="24"/>
        </w:rPr>
        <w:t xml:space="preserve">Total Number of Cranes </w:t>
      </w:r>
      <w:r w:rsidR="00D77FA2" w:rsidRPr="00A31A1A">
        <w:rPr>
          <w:rFonts w:eastAsia="Arial" w:cs="Times New Roman"/>
          <w:b/>
          <w:bCs/>
          <w:sz w:val="24"/>
          <w:szCs w:val="24"/>
        </w:rPr>
        <w:t xml:space="preserve">- </w:t>
      </w:r>
      <w:r w:rsidRPr="00A31A1A">
        <w:rPr>
          <w:rFonts w:eastAsia="Arial" w:cs="Times New Roman"/>
          <w:b/>
          <w:bCs/>
          <w:sz w:val="24"/>
          <w:szCs w:val="24"/>
        </w:rPr>
        <w:t>17 Nos.</w:t>
      </w:r>
    </w:p>
    <w:p w14:paraId="6220BA0F" w14:textId="1C8EB0E9" w:rsidR="00F53CAD" w:rsidRDefault="00F53CAD" w:rsidP="00A31A1A">
      <w:pPr>
        <w:jc w:val="center"/>
        <w:rPr>
          <w:rFonts w:eastAsia="Arial" w:cs="Times New Roman"/>
          <w:b/>
          <w:bCs/>
          <w:sz w:val="24"/>
          <w:szCs w:val="24"/>
        </w:rPr>
      </w:pPr>
    </w:p>
    <w:p w14:paraId="29259DDB" w14:textId="2325B1C7" w:rsidR="00F53CAD" w:rsidRDefault="00F53CAD" w:rsidP="00A31A1A">
      <w:pPr>
        <w:jc w:val="center"/>
        <w:rPr>
          <w:rFonts w:eastAsia="Arial" w:cs="Times New Roman"/>
          <w:b/>
          <w:bCs/>
          <w:sz w:val="24"/>
          <w:szCs w:val="24"/>
        </w:rPr>
      </w:pPr>
    </w:p>
    <w:p w14:paraId="3B2F121A" w14:textId="412B592C" w:rsidR="00F53CAD" w:rsidRPr="00697391" w:rsidRDefault="00F53CAD" w:rsidP="00697391">
      <w:pPr>
        <w:jc w:val="center"/>
        <w:rPr>
          <w:rFonts w:eastAsiaTheme="minorEastAsia" w:cs="Times New Roman" w:hint="eastAsia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拖船子船上的吊杆式起重机</w:t>
      </w:r>
      <w:r w:rsidRPr="00F53CAD">
        <w:rPr>
          <w:rFonts w:ascii="宋体" w:eastAsia="宋体" w:hAnsi="宋体" w:cs="宋体"/>
          <w:b/>
          <w:bCs/>
          <w:sz w:val="24"/>
          <w:szCs w:val="24"/>
          <w:lang w:eastAsia="zh-CN"/>
        </w:rPr>
        <w:t>/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转臂起重机技术规范</w:t>
      </w:r>
    </w:p>
    <w:p w14:paraId="17D63D60" w14:textId="77777777" w:rsidR="00F53CAD" w:rsidRPr="00F53CAD" w:rsidRDefault="00F53CAD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10FD3BC2" w14:textId="5097BE2C" w:rsidR="00F53CAD" w:rsidRPr="00F53CAD" w:rsidRDefault="00F53CAD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吊杆式起重机</w:t>
      </w:r>
      <w:r w:rsidRPr="00F53CAD">
        <w:rPr>
          <w:rFonts w:ascii="宋体" w:eastAsia="宋体" w:hAnsi="宋体" w:cs="宋体"/>
          <w:b/>
          <w:bCs/>
          <w:sz w:val="24"/>
          <w:szCs w:val="24"/>
          <w:lang w:eastAsia="zh-CN"/>
        </w:rPr>
        <w:t>/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转臂起重机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>-01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：（数量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 12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）</w:t>
      </w:r>
    </w:p>
    <w:p w14:paraId="5DEA3793" w14:textId="6777A846" w:rsidR="00F53CAD" w:rsidRPr="00F53CAD" w:rsidRDefault="00F53CAD" w:rsidP="00F53CAD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容量：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1 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吨</w:t>
      </w:r>
    </w:p>
    <w:p w14:paraId="7D62E1C8" w14:textId="59DDE540" w:rsidR="00F53CAD" w:rsidRPr="00F53CAD" w:rsidRDefault="00F53CAD" w:rsidP="00F53CAD">
      <w:pPr>
        <w:rPr>
          <w:rFonts w:eastAsia="Arial" w:cs="Times New Roman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吊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臂类型：固定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式</w:t>
      </w:r>
    </w:p>
    <w:p w14:paraId="557CBEA0" w14:textId="073530C4" w:rsidR="00F53CAD" w:rsidRPr="00F53CAD" w:rsidRDefault="00F53CAD" w:rsidP="00F53CAD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外展：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>2.5 m</w:t>
      </w:r>
    </w:p>
    <w:p w14:paraId="2DA9DB77" w14:textId="778D0504" w:rsidR="00F53CAD" w:rsidRPr="00F53CAD" w:rsidRDefault="00F53CAD" w:rsidP="00F53CAD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完全手动和电动操作，用于升降和回转操作</w:t>
      </w:r>
    </w:p>
    <w:p w14:paraId="685527D0" w14:textId="28A5FEC5" w:rsidR="00F53CAD" w:rsidRPr="00F53CAD" w:rsidRDefault="00F53CAD" w:rsidP="00F53CAD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不需要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级别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证书</w:t>
      </w:r>
    </w:p>
    <w:p w14:paraId="25E5509F" w14:textId="77777777" w:rsidR="00F53CAD" w:rsidRPr="00F53CAD" w:rsidRDefault="00F53CAD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25A275BB" w14:textId="77777777" w:rsidR="00F53CAD" w:rsidRPr="00F53CAD" w:rsidRDefault="00F53CAD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648B5CCD" w14:textId="7D163393" w:rsidR="00F53CAD" w:rsidRPr="00F53CAD" w:rsidRDefault="00DC2F37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吊杆式起重机</w:t>
      </w:r>
      <w:r w:rsidRPr="00F53CAD">
        <w:rPr>
          <w:rFonts w:ascii="宋体" w:eastAsia="宋体" w:hAnsi="宋体" w:cs="宋体"/>
          <w:b/>
          <w:bCs/>
          <w:sz w:val="24"/>
          <w:szCs w:val="24"/>
          <w:lang w:eastAsia="zh-CN"/>
        </w:rPr>
        <w:t>/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转臂起重机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>-01</w:t>
      </w:r>
      <w:r w:rsidR="00F53CAD" w:rsidRPr="00F53CAD">
        <w:rPr>
          <w:rFonts w:eastAsia="Arial" w:cs="Times New Roman"/>
          <w:b/>
          <w:bCs/>
          <w:sz w:val="24"/>
          <w:szCs w:val="24"/>
          <w:lang w:eastAsia="zh-CN"/>
        </w:rPr>
        <w:t>-02</w:t>
      </w:r>
      <w:r w:rsidR="00F53CAD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：（数量</w:t>
      </w:r>
      <w:r w:rsidR="00F53CAD"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 05</w:t>
      </w:r>
      <w:r w:rsidR="00F53CAD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）</w:t>
      </w:r>
    </w:p>
    <w:p w14:paraId="51740474" w14:textId="4F33968B" w:rsidR="00F53CAD" w:rsidRPr="00F53CAD" w:rsidRDefault="00F53CAD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容量：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1 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吨</w:t>
      </w:r>
    </w:p>
    <w:p w14:paraId="4FF85492" w14:textId="77777777" w:rsidR="00DC2F37" w:rsidRPr="00F53CAD" w:rsidRDefault="00DC2F37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吊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臂类型：固定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式</w:t>
      </w:r>
    </w:p>
    <w:p w14:paraId="0CE634B9" w14:textId="6A9F8CD2" w:rsidR="00F53CAD" w:rsidRPr="00F53CAD" w:rsidRDefault="00F53CAD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外展：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>2 m</w:t>
      </w:r>
    </w:p>
    <w:p w14:paraId="768163DD" w14:textId="08CC820E" w:rsidR="00F53CAD" w:rsidRPr="00F53CAD" w:rsidRDefault="00F53CAD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完全手动和电动操作，用于升降和回转操作</w:t>
      </w:r>
    </w:p>
    <w:p w14:paraId="3BDCFF4F" w14:textId="77777777" w:rsidR="00DC2F37" w:rsidRPr="00F53CAD" w:rsidRDefault="00DC2F37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不需要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级别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证书</w:t>
      </w:r>
    </w:p>
    <w:p w14:paraId="3DE8FD70" w14:textId="77777777" w:rsidR="00F53CAD" w:rsidRPr="00F53CAD" w:rsidRDefault="00F53CAD" w:rsidP="00DC2F37">
      <w:pPr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2E4F7AAB" w14:textId="77777777" w:rsidR="00F53CAD" w:rsidRPr="00F53CAD" w:rsidRDefault="00F53CAD" w:rsidP="00F53CAD">
      <w:pPr>
        <w:jc w:val="center"/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3A21C8D0" w14:textId="77777777" w:rsidR="00F53CAD" w:rsidRPr="00DC2F37" w:rsidRDefault="00F53CAD" w:rsidP="00F53CAD">
      <w:pPr>
        <w:jc w:val="center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</w:p>
    <w:p w14:paraId="3D21B379" w14:textId="0EC31CC4" w:rsidR="00F53CAD" w:rsidRPr="00F53CAD" w:rsidRDefault="00DC2F37" w:rsidP="00150543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DC2F37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舰</w:t>
      </w:r>
      <w:r w:rsidR="00F53CAD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载电源</w:t>
      </w:r>
      <w:r w:rsidR="00F53CAD" w:rsidRPr="00DC2F37">
        <w:rPr>
          <w:rFonts w:ascii="宋体" w:eastAsia="宋体" w:hAnsi="宋体" w:cs="宋体"/>
          <w:b/>
          <w:bCs/>
          <w:sz w:val="24"/>
          <w:szCs w:val="24"/>
          <w:lang w:eastAsia="zh-CN"/>
        </w:rPr>
        <w:t xml:space="preserve"> –</w:t>
      </w:r>
      <w:r w:rsidR="00F53CAD"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 400 V – 50 Hz – 3 </w:t>
      </w:r>
      <w:r w:rsidR="00F53CAD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相</w:t>
      </w:r>
    </w:p>
    <w:p w14:paraId="50EEEF9D" w14:textId="77777777" w:rsidR="00F53CAD" w:rsidRPr="00F53CAD" w:rsidRDefault="00F53CAD" w:rsidP="00150543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或者，</w:t>
      </w:r>
    </w:p>
    <w:p w14:paraId="796B3EE3" w14:textId="77777777" w:rsidR="00F53CAD" w:rsidRPr="00F53CAD" w:rsidRDefault="00F53CAD" w:rsidP="00150543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200 V – 50 Hz – 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单相</w:t>
      </w:r>
    </w:p>
    <w:p w14:paraId="2258770A" w14:textId="77777777" w:rsidR="00F53CAD" w:rsidRPr="00F53CAD" w:rsidRDefault="00F53CAD" w:rsidP="00150543">
      <w:pPr>
        <w:rPr>
          <w:rFonts w:eastAsia="Arial" w:cs="Times New Roman"/>
          <w:b/>
          <w:bCs/>
          <w:sz w:val="24"/>
          <w:szCs w:val="24"/>
          <w:lang w:eastAsia="zh-CN"/>
        </w:rPr>
      </w:pPr>
    </w:p>
    <w:p w14:paraId="1C412CA8" w14:textId="3708B3A5" w:rsidR="00F53CAD" w:rsidRPr="00697391" w:rsidRDefault="00F53CAD" w:rsidP="00150543">
      <w:pPr>
        <w:rPr>
          <w:rFonts w:eastAsiaTheme="minorEastAsia" w:cs="Times New Roman" w:hint="eastAsia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所有</w:t>
      </w:r>
      <w:r w:rsidR="00DC2F37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吊杆式起重机</w:t>
      </w:r>
      <w:r w:rsidR="00DC2F37" w:rsidRPr="00F53CAD">
        <w:rPr>
          <w:rFonts w:ascii="宋体" w:eastAsia="宋体" w:hAnsi="宋体" w:cs="宋体"/>
          <w:b/>
          <w:bCs/>
          <w:sz w:val="24"/>
          <w:szCs w:val="24"/>
          <w:lang w:eastAsia="zh-CN"/>
        </w:rPr>
        <w:t>/</w:t>
      </w:r>
      <w:r w:rsidR="00DC2F37"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转臂起重机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的重量必须小于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 1000 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公斤（在不影响强度和容量的情况下尽可能轻）</w:t>
      </w:r>
    </w:p>
    <w:p w14:paraId="7821E340" w14:textId="0B5ADDB6" w:rsidR="00F53CAD" w:rsidRPr="00A31A1A" w:rsidRDefault="00F53CAD" w:rsidP="00150543">
      <w:pPr>
        <w:rPr>
          <w:rFonts w:eastAsia="Arial" w:cs="Times New Roman"/>
          <w:b/>
          <w:bCs/>
          <w:sz w:val="24"/>
          <w:szCs w:val="24"/>
          <w:lang w:eastAsia="zh-CN"/>
        </w:rPr>
      </w:pP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起重机总数</w:t>
      </w:r>
      <w:r w:rsidRPr="00F53CAD">
        <w:rPr>
          <w:rFonts w:eastAsia="Arial" w:cs="Times New Roman"/>
          <w:b/>
          <w:bCs/>
          <w:sz w:val="24"/>
          <w:szCs w:val="24"/>
          <w:lang w:eastAsia="zh-CN"/>
        </w:rPr>
        <w:t xml:space="preserve"> - 17 </w:t>
      </w:r>
      <w:r w:rsidRPr="00F53CA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台。</w:t>
      </w:r>
    </w:p>
    <w:sectPr w:rsidR="00F53CAD" w:rsidRPr="00A31A1A" w:rsidSect="00AD09E1">
      <w:pgSz w:w="11906" w:h="16838"/>
      <w:pgMar w:top="13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 BT">
    <w:altName w:val="Zuri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HPPZ+ITCFranklinGothicStd-BkC">
    <w:altName w:val="Franklin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FB9"/>
    <w:multiLevelType w:val="hybridMultilevel"/>
    <w:tmpl w:val="0338F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759"/>
    <w:multiLevelType w:val="hybridMultilevel"/>
    <w:tmpl w:val="48EE6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EA4"/>
    <w:multiLevelType w:val="hybridMultilevel"/>
    <w:tmpl w:val="A9301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CFE"/>
    <w:multiLevelType w:val="hybridMultilevel"/>
    <w:tmpl w:val="701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E10"/>
    <w:multiLevelType w:val="hybridMultilevel"/>
    <w:tmpl w:val="A3629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B5CCD"/>
    <w:multiLevelType w:val="hybridMultilevel"/>
    <w:tmpl w:val="02420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62B"/>
    <w:multiLevelType w:val="hybridMultilevel"/>
    <w:tmpl w:val="47F85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B54A0"/>
    <w:multiLevelType w:val="hybridMultilevel"/>
    <w:tmpl w:val="9F3EB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456"/>
    <w:multiLevelType w:val="hybridMultilevel"/>
    <w:tmpl w:val="AA56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FE2"/>
    <w:multiLevelType w:val="hybridMultilevel"/>
    <w:tmpl w:val="CA72EC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5194"/>
    <w:multiLevelType w:val="hybridMultilevel"/>
    <w:tmpl w:val="B4DA9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2AFE"/>
    <w:multiLevelType w:val="hybridMultilevel"/>
    <w:tmpl w:val="DC6EF520"/>
    <w:lvl w:ilvl="0" w:tplc="7728C8D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2E7D5A"/>
    <w:multiLevelType w:val="hybridMultilevel"/>
    <w:tmpl w:val="98100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DA8"/>
    <w:multiLevelType w:val="hybridMultilevel"/>
    <w:tmpl w:val="6D12D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D4357"/>
    <w:multiLevelType w:val="hybridMultilevel"/>
    <w:tmpl w:val="52503DD4"/>
    <w:lvl w:ilvl="0" w:tplc="FAEA73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730B"/>
    <w:multiLevelType w:val="hybridMultilevel"/>
    <w:tmpl w:val="7188C8C0"/>
    <w:lvl w:ilvl="0" w:tplc="E1F2C2EA">
      <w:start w:val="1"/>
      <w:numFmt w:val="lowerRoman"/>
      <w:lvlText w:val="(%1)"/>
      <w:lvlJc w:val="left"/>
      <w:pPr>
        <w:ind w:left="202" w:hanging="156"/>
      </w:pPr>
      <w:rPr>
        <w:rFonts w:ascii="Times New Roman" w:eastAsia="Times New Roman" w:hAnsi="Times New Roman" w:cs="Times New Roman" w:hint="default"/>
        <w:i/>
        <w:spacing w:val="-2"/>
        <w:w w:val="102"/>
        <w:sz w:val="14"/>
        <w:szCs w:val="14"/>
        <w:lang w:val="en-US" w:eastAsia="en-US" w:bidi="en-US"/>
      </w:rPr>
    </w:lvl>
    <w:lvl w:ilvl="1" w:tplc="2AF8F552">
      <w:numFmt w:val="bullet"/>
      <w:lvlText w:val="•"/>
      <w:lvlJc w:val="left"/>
      <w:pPr>
        <w:ind w:left="676" w:hanging="156"/>
      </w:pPr>
      <w:rPr>
        <w:rFonts w:hint="default"/>
        <w:lang w:val="en-US" w:eastAsia="en-US" w:bidi="en-US"/>
      </w:rPr>
    </w:lvl>
    <w:lvl w:ilvl="2" w:tplc="E1448222">
      <w:numFmt w:val="bullet"/>
      <w:lvlText w:val="•"/>
      <w:lvlJc w:val="left"/>
      <w:pPr>
        <w:ind w:left="1152" w:hanging="156"/>
      </w:pPr>
      <w:rPr>
        <w:rFonts w:hint="default"/>
        <w:lang w:val="en-US" w:eastAsia="en-US" w:bidi="en-US"/>
      </w:rPr>
    </w:lvl>
    <w:lvl w:ilvl="3" w:tplc="DDD492C2">
      <w:numFmt w:val="bullet"/>
      <w:lvlText w:val="•"/>
      <w:lvlJc w:val="left"/>
      <w:pPr>
        <w:ind w:left="1628" w:hanging="156"/>
      </w:pPr>
      <w:rPr>
        <w:rFonts w:hint="default"/>
        <w:lang w:val="en-US" w:eastAsia="en-US" w:bidi="en-US"/>
      </w:rPr>
    </w:lvl>
    <w:lvl w:ilvl="4" w:tplc="85BE3740">
      <w:numFmt w:val="bullet"/>
      <w:lvlText w:val="•"/>
      <w:lvlJc w:val="left"/>
      <w:pPr>
        <w:ind w:left="2104" w:hanging="156"/>
      </w:pPr>
      <w:rPr>
        <w:rFonts w:hint="default"/>
        <w:lang w:val="en-US" w:eastAsia="en-US" w:bidi="en-US"/>
      </w:rPr>
    </w:lvl>
    <w:lvl w:ilvl="5" w:tplc="07FC92B8">
      <w:numFmt w:val="bullet"/>
      <w:lvlText w:val="•"/>
      <w:lvlJc w:val="left"/>
      <w:pPr>
        <w:ind w:left="2581" w:hanging="156"/>
      </w:pPr>
      <w:rPr>
        <w:rFonts w:hint="default"/>
        <w:lang w:val="en-US" w:eastAsia="en-US" w:bidi="en-US"/>
      </w:rPr>
    </w:lvl>
    <w:lvl w:ilvl="6" w:tplc="116CE404">
      <w:numFmt w:val="bullet"/>
      <w:lvlText w:val="•"/>
      <w:lvlJc w:val="left"/>
      <w:pPr>
        <w:ind w:left="3057" w:hanging="156"/>
      </w:pPr>
      <w:rPr>
        <w:rFonts w:hint="default"/>
        <w:lang w:val="en-US" w:eastAsia="en-US" w:bidi="en-US"/>
      </w:rPr>
    </w:lvl>
    <w:lvl w:ilvl="7" w:tplc="15EC78A8">
      <w:numFmt w:val="bullet"/>
      <w:lvlText w:val="•"/>
      <w:lvlJc w:val="left"/>
      <w:pPr>
        <w:ind w:left="3533" w:hanging="156"/>
      </w:pPr>
      <w:rPr>
        <w:rFonts w:hint="default"/>
        <w:lang w:val="en-US" w:eastAsia="en-US" w:bidi="en-US"/>
      </w:rPr>
    </w:lvl>
    <w:lvl w:ilvl="8" w:tplc="20E2BF92">
      <w:numFmt w:val="bullet"/>
      <w:lvlText w:val="•"/>
      <w:lvlJc w:val="left"/>
      <w:pPr>
        <w:ind w:left="4009" w:hanging="156"/>
      </w:pPr>
      <w:rPr>
        <w:rFonts w:hint="default"/>
        <w:lang w:val="en-US" w:eastAsia="en-US" w:bidi="en-US"/>
      </w:rPr>
    </w:lvl>
  </w:abstractNum>
  <w:abstractNum w:abstractNumId="16" w15:restartNumberingAfterBreak="0">
    <w:nsid w:val="658C678F"/>
    <w:multiLevelType w:val="hybridMultilevel"/>
    <w:tmpl w:val="51D0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101"/>
    <w:multiLevelType w:val="hybridMultilevel"/>
    <w:tmpl w:val="792037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238B7"/>
    <w:multiLevelType w:val="hybridMultilevel"/>
    <w:tmpl w:val="AB72ADC6"/>
    <w:lvl w:ilvl="0" w:tplc="B6C2DE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156DE"/>
    <w:multiLevelType w:val="hybridMultilevel"/>
    <w:tmpl w:val="B9987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7623">
    <w:abstractNumId w:val="3"/>
  </w:num>
  <w:num w:numId="2" w16cid:durableId="960569054">
    <w:abstractNumId w:val="0"/>
  </w:num>
  <w:num w:numId="3" w16cid:durableId="402920913">
    <w:abstractNumId w:val="4"/>
  </w:num>
  <w:num w:numId="4" w16cid:durableId="1978873636">
    <w:abstractNumId w:val="8"/>
  </w:num>
  <w:num w:numId="5" w16cid:durableId="305554694">
    <w:abstractNumId w:val="5"/>
  </w:num>
  <w:num w:numId="6" w16cid:durableId="1170024762">
    <w:abstractNumId w:val="2"/>
  </w:num>
  <w:num w:numId="7" w16cid:durableId="41028054">
    <w:abstractNumId w:val="7"/>
  </w:num>
  <w:num w:numId="8" w16cid:durableId="426006436">
    <w:abstractNumId w:val="12"/>
  </w:num>
  <w:num w:numId="9" w16cid:durableId="1120027175">
    <w:abstractNumId w:val="13"/>
  </w:num>
  <w:num w:numId="10" w16cid:durableId="2081629924">
    <w:abstractNumId w:val="14"/>
  </w:num>
  <w:num w:numId="11" w16cid:durableId="991373878">
    <w:abstractNumId w:val="18"/>
  </w:num>
  <w:num w:numId="12" w16cid:durableId="1444376717">
    <w:abstractNumId w:val="11"/>
  </w:num>
  <w:num w:numId="13" w16cid:durableId="1722168460">
    <w:abstractNumId w:val="15"/>
  </w:num>
  <w:num w:numId="14" w16cid:durableId="2059864452">
    <w:abstractNumId w:val="16"/>
  </w:num>
  <w:num w:numId="15" w16cid:durableId="1861427785">
    <w:abstractNumId w:val="10"/>
  </w:num>
  <w:num w:numId="16" w16cid:durableId="108624540">
    <w:abstractNumId w:val="19"/>
  </w:num>
  <w:num w:numId="17" w16cid:durableId="1381511114">
    <w:abstractNumId w:val="1"/>
  </w:num>
  <w:num w:numId="18" w16cid:durableId="1256280778">
    <w:abstractNumId w:val="9"/>
  </w:num>
  <w:num w:numId="19" w16cid:durableId="1928154136">
    <w:abstractNumId w:val="17"/>
  </w:num>
  <w:num w:numId="20" w16cid:durableId="1377508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6F"/>
    <w:rsid w:val="0005556B"/>
    <w:rsid w:val="00060A16"/>
    <w:rsid w:val="000A679E"/>
    <w:rsid w:val="000B34BD"/>
    <w:rsid w:val="000F38FF"/>
    <w:rsid w:val="001104A3"/>
    <w:rsid w:val="00150543"/>
    <w:rsid w:val="001A5355"/>
    <w:rsid w:val="001D21C3"/>
    <w:rsid w:val="001D7A8D"/>
    <w:rsid w:val="00250762"/>
    <w:rsid w:val="00253ACB"/>
    <w:rsid w:val="00254EB6"/>
    <w:rsid w:val="00262F1B"/>
    <w:rsid w:val="00285307"/>
    <w:rsid w:val="002A4B2D"/>
    <w:rsid w:val="002B7803"/>
    <w:rsid w:val="002C6A24"/>
    <w:rsid w:val="002D15E8"/>
    <w:rsid w:val="002D427F"/>
    <w:rsid w:val="002E496E"/>
    <w:rsid w:val="002E5790"/>
    <w:rsid w:val="00332520"/>
    <w:rsid w:val="00332CE9"/>
    <w:rsid w:val="003475DA"/>
    <w:rsid w:val="003651D8"/>
    <w:rsid w:val="00385806"/>
    <w:rsid w:val="00392BD3"/>
    <w:rsid w:val="003A553C"/>
    <w:rsid w:val="003E7E1A"/>
    <w:rsid w:val="004106EB"/>
    <w:rsid w:val="004227C7"/>
    <w:rsid w:val="00467BB6"/>
    <w:rsid w:val="00482E18"/>
    <w:rsid w:val="004D484E"/>
    <w:rsid w:val="004F7674"/>
    <w:rsid w:val="005310B6"/>
    <w:rsid w:val="0055759B"/>
    <w:rsid w:val="00570BFF"/>
    <w:rsid w:val="00582968"/>
    <w:rsid w:val="00586D75"/>
    <w:rsid w:val="00597D66"/>
    <w:rsid w:val="005B48D2"/>
    <w:rsid w:val="00631A44"/>
    <w:rsid w:val="00671369"/>
    <w:rsid w:val="006872D6"/>
    <w:rsid w:val="006906CF"/>
    <w:rsid w:val="006958E1"/>
    <w:rsid w:val="00697391"/>
    <w:rsid w:val="006A5D60"/>
    <w:rsid w:val="006B0978"/>
    <w:rsid w:val="006C63A0"/>
    <w:rsid w:val="006D7D3E"/>
    <w:rsid w:val="00711CE2"/>
    <w:rsid w:val="007414CC"/>
    <w:rsid w:val="007B40F4"/>
    <w:rsid w:val="007D7317"/>
    <w:rsid w:val="00873628"/>
    <w:rsid w:val="008A55AE"/>
    <w:rsid w:val="008B450C"/>
    <w:rsid w:val="008E6BE9"/>
    <w:rsid w:val="00901C25"/>
    <w:rsid w:val="00903D9B"/>
    <w:rsid w:val="00913C40"/>
    <w:rsid w:val="00934069"/>
    <w:rsid w:val="009541D4"/>
    <w:rsid w:val="009D2D87"/>
    <w:rsid w:val="009E7FBB"/>
    <w:rsid w:val="00A00A57"/>
    <w:rsid w:val="00A20BF9"/>
    <w:rsid w:val="00A31A1A"/>
    <w:rsid w:val="00A328CB"/>
    <w:rsid w:val="00A62FAE"/>
    <w:rsid w:val="00AA5AC0"/>
    <w:rsid w:val="00AA6BD9"/>
    <w:rsid w:val="00AC35A8"/>
    <w:rsid w:val="00AC58C0"/>
    <w:rsid w:val="00AD09E1"/>
    <w:rsid w:val="00AF3197"/>
    <w:rsid w:val="00B40D73"/>
    <w:rsid w:val="00B770CB"/>
    <w:rsid w:val="00BF7745"/>
    <w:rsid w:val="00C43302"/>
    <w:rsid w:val="00C44645"/>
    <w:rsid w:val="00C472FC"/>
    <w:rsid w:val="00C57E6B"/>
    <w:rsid w:val="00C61BAE"/>
    <w:rsid w:val="00C77909"/>
    <w:rsid w:val="00C95DDF"/>
    <w:rsid w:val="00CA5770"/>
    <w:rsid w:val="00CA5B2A"/>
    <w:rsid w:val="00CD311C"/>
    <w:rsid w:val="00D77FA2"/>
    <w:rsid w:val="00D8222E"/>
    <w:rsid w:val="00DC2F37"/>
    <w:rsid w:val="00DE6941"/>
    <w:rsid w:val="00DF0C3D"/>
    <w:rsid w:val="00E1737A"/>
    <w:rsid w:val="00E316CB"/>
    <w:rsid w:val="00F12A38"/>
    <w:rsid w:val="00F206E1"/>
    <w:rsid w:val="00F33846"/>
    <w:rsid w:val="00F50E78"/>
    <w:rsid w:val="00F53CAD"/>
    <w:rsid w:val="00F70B61"/>
    <w:rsid w:val="00F7666F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C26A"/>
  <w15:chartTrackingRefBased/>
  <w15:docId w15:val="{D2132AF5-3CE5-B141-8282-8E5ACE4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62"/>
    <w:rPr>
      <w:rFonts w:ascii="Times New Roman" w:eastAsia="Times New Roman" w:hAnsi="Times New Roman" w:cs="Mang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666F"/>
    <w:rPr>
      <w:i/>
      <w:iCs/>
    </w:rPr>
  </w:style>
  <w:style w:type="paragraph" w:styleId="a4">
    <w:name w:val="List Paragraph"/>
    <w:basedOn w:val="a"/>
    <w:uiPriority w:val="34"/>
    <w:qFormat/>
    <w:rsid w:val="008A55AE"/>
    <w:pPr>
      <w:ind w:left="720"/>
      <w:contextualSpacing/>
    </w:pPr>
  </w:style>
  <w:style w:type="table" w:styleId="a5">
    <w:name w:val="Table Grid"/>
    <w:basedOn w:val="a1"/>
    <w:uiPriority w:val="59"/>
    <w:rsid w:val="002E496E"/>
    <w:rPr>
      <w:rFonts w:ascii="Times New Roman" w:eastAsia="Times New Roman" w:hAnsi="Times New Roman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651D8"/>
    <w:pPr>
      <w:tabs>
        <w:tab w:val="center" w:pos="4320"/>
        <w:tab w:val="right" w:pos="8640"/>
      </w:tabs>
    </w:pPr>
    <w:rPr>
      <w:rFonts w:eastAsia="宋体" w:cs="Times New Roman"/>
      <w:sz w:val="24"/>
      <w:szCs w:val="24"/>
      <w:lang w:val="en-GB"/>
    </w:rPr>
  </w:style>
  <w:style w:type="character" w:customStyle="1" w:styleId="a7">
    <w:name w:val="页脚 字符"/>
    <w:basedOn w:val="a0"/>
    <w:link w:val="a6"/>
    <w:uiPriority w:val="99"/>
    <w:rsid w:val="003651D8"/>
    <w:rPr>
      <w:rFonts w:ascii="Times New Roman" w:eastAsia="宋体" w:hAnsi="Times New Roman" w:cs="Times New Roman"/>
      <w:lang w:val="en-GB"/>
    </w:rPr>
  </w:style>
  <w:style w:type="character" w:customStyle="1" w:styleId="A70">
    <w:name w:val="A7"/>
    <w:rsid w:val="003651D8"/>
    <w:rPr>
      <w:rFonts w:cs="Zurich Lt BT"/>
      <w:color w:val="000000"/>
      <w:sz w:val="18"/>
      <w:szCs w:val="18"/>
    </w:rPr>
  </w:style>
  <w:style w:type="paragraph" w:customStyle="1" w:styleId="Pa13">
    <w:name w:val="Pa13"/>
    <w:basedOn w:val="a"/>
    <w:next w:val="a"/>
    <w:rsid w:val="003651D8"/>
    <w:pPr>
      <w:autoSpaceDE w:val="0"/>
      <w:autoSpaceDN w:val="0"/>
      <w:adjustRightInd w:val="0"/>
      <w:spacing w:line="161" w:lineRule="atLeast"/>
    </w:pPr>
    <w:rPr>
      <w:rFonts w:ascii="KZHPPZ+ITCFranklinGothicStd-BkC" w:hAnsi="KZHPPZ+ITCFranklinGothicStd-BkC" w:cs="Vrinda"/>
      <w:sz w:val="24"/>
      <w:szCs w:val="24"/>
      <w:lang w:bidi="bn-BD"/>
    </w:rPr>
  </w:style>
  <w:style w:type="paragraph" w:customStyle="1" w:styleId="Default">
    <w:name w:val="Default"/>
    <w:rsid w:val="003651D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bidi="hi-IN"/>
    </w:rPr>
  </w:style>
  <w:style w:type="paragraph" w:customStyle="1" w:styleId="TableParagraph">
    <w:name w:val="Table Paragraph"/>
    <w:basedOn w:val="a"/>
    <w:uiPriority w:val="1"/>
    <w:qFormat/>
    <w:rsid w:val="00711CE2"/>
    <w:pPr>
      <w:widowControl w:val="0"/>
      <w:autoSpaceDE w:val="0"/>
      <w:autoSpaceDN w:val="0"/>
    </w:pPr>
    <w:rPr>
      <w:rFonts w:cs="Times New Roman"/>
      <w:sz w:val="22"/>
      <w:szCs w:val="22"/>
      <w:lang w:bidi="en-US"/>
    </w:rPr>
  </w:style>
  <w:style w:type="paragraph" w:styleId="a8">
    <w:name w:val="Title"/>
    <w:basedOn w:val="a"/>
    <w:link w:val="a9"/>
    <w:qFormat/>
    <w:rsid w:val="00B40D73"/>
    <w:pPr>
      <w:jc w:val="center"/>
    </w:pPr>
    <w:rPr>
      <w:color w:val="000000"/>
      <w:sz w:val="24"/>
    </w:rPr>
  </w:style>
  <w:style w:type="character" w:customStyle="1" w:styleId="a9">
    <w:name w:val="标题 字符"/>
    <w:basedOn w:val="a0"/>
    <w:link w:val="a8"/>
    <w:rsid w:val="00B40D73"/>
    <w:rPr>
      <w:rFonts w:ascii="Times New Roman" w:eastAsia="Times New Roman" w:hAnsi="Times New Roman" w:cs="Mangal"/>
      <w:color w:val="000000"/>
      <w:szCs w:val="20"/>
      <w:lang w:val="en-US"/>
    </w:rPr>
  </w:style>
  <w:style w:type="paragraph" w:styleId="aa">
    <w:name w:val="Normal (Web)"/>
    <w:basedOn w:val="a"/>
    <w:uiPriority w:val="99"/>
    <w:unhideWhenUsed/>
    <w:rsid w:val="006D7D3E"/>
    <w:pPr>
      <w:spacing w:before="100" w:beforeAutospacing="1" w:after="100" w:afterAutospacing="1"/>
    </w:pPr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56EFB-6177-46D1-B6DB-566005E4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Celestial Tech</dc:creator>
  <cp:keywords/>
  <dc:description/>
  <cp:lastModifiedBy>xinhua yang</cp:lastModifiedBy>
  <cp:revision>5</cp:revision>
  <cp:lastPrinted>2022-05-05T08:33:00Z</cp:lastPrinted>
  <dcterms:created xsi:type="dcterms:W3CDTF">2022-05-05T08:41:00Z</dcterms:created>
  <dcterms:modified xsi:type="dcterms:W3CDTF">2022-05-08T05:45:00Z</dcterms:modified>
</cp:coreProperties>
</file>